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Objective: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To alleviate a major commercial inefficiency through AI-intervention, targeting enhanced financial decision-making and customer engagement for the retail commerce industry.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Domain</w:t>
      </w: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Retail Commerce – Inventory and Sales Optimization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Problem Statement: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Small and medium-sized retailers tend to suffer with forecasting demand, and thus end up overstocking or stock out. These inefficiencies cost revenue, create waste, and deliver poor customer experience. Real-time responsiveness to market dynamics, customer desires, and seasonal patterns is not provided in manual inventory planning.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Proposed AI Agent: </w:t>
      </w: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 Stock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Smart Stock</w:t>
      </w:r>
      <w:r w:rsidRPr="00E77ECD">
        <w:rPr>
          <w:rFonts w:ascii="Times New Roman" w:hAnsi="Times New Roman" w:cs="Times New Roman"/>
          <w:lang w:val="en-US"/>
        </w:rPr>
        <w:t xml:space="preserve"> is a smart AI agent that supports retail companies by predicting demand for products, rationalizing stock levels, and recommending dynamic pricing. It learns in real-time from sales data, customer behavior, local events, and global market trends. It communicates through an easy-to-use dashboard or chatbot platform with retail managers, providing actionable insights and reorder notifications. 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Measurable Impact:</w:t>
      </w:r>
    </w:p>
    <w:p w:rsidR="00E77ECD" w:rsidRPr="00E77ECD" w:rsidRDefault="00E77ECD" w:rsidP="00E77E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Sales Growth: Up to 20% sales growth due to lower stockouts and improved product availability.</w:t>
      </w:r>
      <w:r w:rsidRPr="00E77ECD">
        <w:rPr>
          <w:rFonts w:ascii="Times New Roman" w:hAnsi="Times New Roman" w:cs="Times New Roman"/>
          <w:lang w:val="en-US"/>
        </w:rPr>
        <w:t xml:space="preserve"> </w:t>
      </w:r>
    </w:p>
    <w:p w:rsidR="00E77ECD" w:rsidRPr="00E77ECD" w:rsidRDefault="00E77ECD" w:rsidP="00E77E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Cost Savings:</w:t>
      </w:r>
      <w:r w:rsidRPr="00E77ECD">
        <w:rPr>
          <w:rFonts w:ascii="Times New Roman" w:hAnsi="Times New Roman" w:cs="Times New Roman"/>
          <w:lang w:val="en-US"/>
        </w:rPr>
        <w:t xml:space="preserve"> </w:t>
      </w:r>
      <w:r w:rsidRPr="00E77ECD">
        <w:rPr>
          <w:rFonts w:ascii="Times New Roman" w:hAnsi="Times New Roman" w:cs="Times New Roman"/>
          <w:lang w:val="en-US"/>
        </w:rPr>
        <w:t>30–40% lower inventory carrying costs, reducing waste and dead stock.</w:t>
      </w:r>
    </w:p>
    <w:p w:rsidR="00E77ECD" w:rsidRPr="00E77ECD" w:rsidRDefault="00E77ECD" w:rsidP="00E77E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Empowerment: Increases data-driven decision-making capability of small retailers, particularly in rural and semi-urban markets.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ECD">
        <w:rPr>
          <w:rFonts w:ascii="Times New Roman" w:hAnsi="Times New Roman" w:cs="Times New Roman"/>
          <w:b/>
          <w:bCs/>
          <w:sz w:val="28"/>
          <w:szCs w:val="28"/>
          <w:lang w:val="en-US"/>
        </w:rPr>
        <w:t>User Interaction Design (Bonus):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7ECD">
        <w:rPr>
          <w:rFonts w:ascii="Times New Roman" w:hAnsi="Times New Roman" w:cs="Times New Roman"/>
          <w:lang w:val="en-US"/>
        </w:rPr>
        <w:t>Retailers interact via a mobile application or WhatsApp chatbot, available in regional languages, facilitating inclusive uptake and real-time decision support.</w:t>
      </w:r>
    </w:p>
    <w:p w:rsidR="00E77ECD" w:rsidRPr="00E77ECD" w:rsidRDefault="00E77ECD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5130D2" w:rsidRPr="00E77ECD" w:rsidRDefault="005130D2" w:rsidP="00E77EC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5130D2" w:rsidRPr="00E77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12A1"/>
    <w:multiLevelType w:val="hybridMultilevel"/>
    <w:tmpl w:val="BE56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2"/>
    <w:rsid w:val="000F0C2E"/>
    <w:rsid w:val="002B0EA4"/>
    <w:rsid w:val="003F5630"/>
    <w:rsid w:val="005130D2"/>
    <w:rsid w:val="007451BC"/>
    <w:rsid w:val="007767DC"/>
    <w:rsid w:val="009F17A4"/>
    <w:rsid w:val="00E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6782F"/>
  <w15:chartTrackingRefBased/>
  <w15:docId w15:val="{C10724FA-F3AC-8F4A-A870-C784CE2A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0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0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0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0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0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</dc:creator>
  <cp:keywords/>
  <dc:description/>
  <cp:lastModifiedBy>abhishek kumar</cp:lastModifiedBy>
  <cp:revision>2</cp:revision>
  <dcterms:created xsi:type="dcterms:W3CDTF">2025-07-08T10:16:00Z</dcterms:created>
  <dcterms:modified xsi:type="dcterms:W3CDTF">2025-07-08T10:16:00Z</dcterms:modified>
</cp:coreProperties>
</file>