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BD" w:rsidRDefault="006304BD" w:rsidP="00AA4E50">
      <w:pPr>
        <w:pStyle w:val="NormalWeb"/>
        <w:rPr>
          <w:rStyle w:val="Strong"/>
        </w:rPr>
      </w:pPr>
      <w:r>
        <w:rPr>
          <w:rFonts w:ascii="Poppins" w:hAnsi="Poppins"/>
          <w:color w:val="212327"/>
          <w:sz w:val="36"/>
          <w:szCs w:val="36"/>
          <w:shd w:val="clear" w:color="auto" w:fill="FFFFFF"/>
        </w:rPr>
        <w:t>Assignment: Build Your First AI Agent Business Case</w:t>
      </w:r>
      <w:bookmarkStart w:id="0" w:name="_GoBack"/>
      <w:bookmarkEnd w:id="0"/>
    </w:p>
    <w:p w:rsidR="006304BD" w:rsidRDefault="006304BD" w:rsidP="00AA4E50">
      <w:pPr>
        <w:pStyle w:val="NormalWeb"/>
        <w:rPr>
          <w:rStyle w:val="Strong"/>
        </w:rPr>
      </w:pPr>
    </w:p>
    <w:p w:rsidR="00AA4E50" w:rsidRDefault="00AA4E50" w:rsidP="00AA4E50">
      <w:pPr>
        <w:pStyle w:val="NormalWeb"/>
      </w:pPr>
      <w:r>
        <w:rPr>
          <w:rStyle w:val="Strong"/>
        </w:rPr>
        <w:t>Use Case: Customer Support in E-commerce</w:t>
      </w:r>
    </w:p>
    <w:p w:rsidR="00AA4E50" w:rsidRDefault="00AA4E50" w:rsidP="00AA4E50">
      <w:pPr>
        <w:pStyle w:val="NormalWeb"/>
      </w:pPr>
      <w:r>
        <w:rPr>
          <w:rStyle w:val="Strong"/>
        </w:rPr>
        <w:t>Problem:</w:t>
      </w:r>
      <w:r>
        <w:br/>
        <w:t xml:space="preserve">E-commerce companies face high volumes of customer queries, especially around order status, returns, and refunds. Human agents often get overwhelmed, leading to </w:t>
      </w:r>
      <w:r>
        <w:rPr>
          <w:rStyle w:val="Strong"/>
        </w:rPr>
        <w:t>long wait times</w:t>
      </w:r>
      <w:r>
        <w:t xml:space="preserve">, </w:t>
      </w:r>
      <w:r>
        <w:rPr>
          <w:rStyle w:val="Strong"/>
        </w:rPr>
        <w:t>inconsistent responses</w:t>
      </w:r>
      <w:r>
        <w:t xml:space="preserve">, and </w:t>
      </w:r>
      <w:r>
        <w:rPr>
          <w:rStyle w:val="Strong"/>
        </w:rPr>
        <w:t>reduced customer satisfaction</w:t>
      </w:r>
      <w:r>
        <w:t>.</w:t>
      </w:r>
    </w:p>
    <w:p w:rsidR="00AA4E50" w:rsidRDefault="00AA4E50" w:rsidP="00AA4E50">
      <w:pPr>
        <w:pStyle w:val="NormalWeb"/>
      </w:pPr>
      <w:r>
        <w:rPr>
          <w:rStyle w:val="Strong"/>
        </w:rPr>
        <w:t>AI Agent Proposal:</w:t>
      </w:r>
      <w:r>
        <w:br/>
        <w:t xml:space="preserve">An </w:t>
      </w:r>
      <w:r>
        <w:rPr>
          <w:rStyle w:val="Strong"/>
        </w:rPr>
        <w:t>AI-powered virtual customer support agent</w:t>
      </w:r>
      <w:r>
        <w:t xml:space="preserve"> embedded in the company’s website and mobile app. It uses </w:t>
      </w:r>
      <w:r>
        <w:rPr>
          <w:rStyle w:val="Strong"/>
        </w:rPr>
        <w:t>natural language processing (NLP)</w:t>
      </w:r>
      <w:r>
        <w:t xml:space="preserve"> to understand and respond to common queries instantly. The agent integrates with the order management system to provide </w:t>
      </w:r>
      <w:r>
        <w:rPr>
          <w:rStyle w:val="Strong"/>
        </w:rPr>
        <w:t>real-time updates</w:t>
      </w:r>
      <w:r>
        <w:t xml:space="preserve"> on delivery status and automates </w:t>
      </w:r>
      <w:r>
        <w:rPr>
          <w:rStyle w:val="Strong"/>
        </w:rPr>
        <w:t>return/refund workflows</w:t>
      </w:r>
      <w:r>
        <w:t>. It can escalate complex issues to human agents when needed.</w:t>
      </w:r>
    </w:p>
    <w:p w:rsidR="00AA4E50" w:rsidRDefault="00AA4E50" w:rsidP="00AA4E50">
      <w:pPr>
        <w:pStyle w:val="NormalWeb"/>
      </w:pPr>
      <w:r>
        <w:rPr>
          <w:rStyle w:val="Strong"/>
        </w:rPr>
        <w:t>Impact (Measurable Benefits):</w:t>
      </w:r>
    </w:p>
    <w:p w:rsidR="00AA4E50" w:rsidRDefault="00AA4E50" w:rsidP="00AA4E50">
      <w:pPr>
        <w:pStyle w:val="NormalWeb"/>
        <w:numPr>
          <w:ilvl w:val="0"/>
          <w:numId w:val="1"/>
        </w:numPr>
      </w:pPr>
      <w:r>
        <w:rPr>
          <w:rStyle w:val="Strong"/>
        </w:rPr>
        <w:t>Time Saved:</w:t>
      </w:r>
      <w:r>
        <w:t xml:space="preserve"> Reduces average response time from 5 minutes to </w:t>
      </w:r>
      <w:r>
        <w:rPr>
          <w:rStyle w:val="Strong"/>
        </w:rPr>
        <w:t>under 10 seconds</w:t>
      </w:r>
      <w:r>
        <w:t xml:space="preserve">, handling up to </w:t>
      </w:r>
      <w:r>
        <w:rPr>
          <w:rStyle w:val="Strong"/>
        </w:rPr>
        <w:t>80% of routine queries autonomously</w:t>
      </w:r>
      <w:r>
        <w:t>.</w:t>
      </w:r>
    </w:p>
    <w:p w:rsidR="00AA4E50" w:rsidRDefault="00AA4E50" w:rsidP="00AA4E50">
      <w:pPr>
        <w:pStyle w:val="NormalWeb"/>
        <w:numPr>
          <w:ilvl w:val="0"/>
          <w:numId w:val="1"/>
        </w:numPr>
      </w:pPr>
      <w:r>
        <w:rPr>
          <w:rStyle w:val="Strong"/>
        </w:rPr>
        <w:t>Cost Reduced:</w:t>
      </w:r>
      <w:r>
        <w:t xml:space="preserve"> Decreases the need for additional support staff, cutting </w:t>
      </w:r>
      <w:r>
        <w:rPr>
          <w:rStyle w:val="Strong"/>
        </w:rPr>
        <w:t>operational costs by 30%</w:t>
      </w:r>
      <w:r>
        <w:t xml:space="preserve"> during peak seasons.</w:t>
      </w:r>
    </w:p>
    <w:p w:rsidR="00AA4E50" w:rsidRDefault="00AA4E50" w:rsidP="00AA4E50">
      <w:pPr>
        <w:pStyle w:val="NormalWeb"/>
      </w:pPr>
      <w:r>
        <w:rPr>
          <w:rStyle w:val="Strong"/>
        </w:rPr>
        <w:t>User Interaction (Bonus):</w:t>
      </w:r>
      <w:r>
        <w:br/>
        <w:t xml:space="preserve">Users interact via </w:t>
      </w:r>
      <w:r>
        <w:rPr>
          <w:rStyle w:val="Strong"/>
        </w:rPr>
        <w:t xml:space="preserve">text-based </w:t>
      </w:r>
      <w:proofErr w:type="spellStart"/>
      <w:r>
        <w:rPr>
          <w:rStyle w:val="Strong"/>
        </w:rPr>
        <w:t>chatbot</w:t>
      </w:r>
      <w:proofErr w:type="spellEnd"/>
      <w:r>
        <w:t xml:space="preserve"> on the website and app, with optional </w:t>
      </w:r>
      <w:r>
        <w:rPr>
          <w:rStyle w:val="Strong"/>
        </w:rPr>
        <w:t>voice assistant</w:t>
      </w:r>
      <w:r>
        <w:t xml:space="preserve"> integration for mobile users.</w:t>
      </w:r>
    </w:p>
    <w:p w:rsidR="001273CD" w:rsidRDefault="001273CD"/>
    <w:sectPr w:rsidR="00127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5B0"/>
    <w:multiLevelType w:val="multilevel"/>
    <w:tmpl w:val="C03C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50"/>
    <w:rsid w:val="001273CD"/>
    <w:rsid w:val="006304BD"/>
    <w:rsid w:val="00A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35AD"/>
  <w15:chartTrackingRefBased/>
  <w15:docId w15:val="{E7437471-551F-4F28-9501-FB5AB36A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4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SOHM</dc:creator>
  <cp:keywords/>
  <dc:description/>
  <cp:lastModifiedBy>SOHM</cp:lastModifiedBy>
  <cp:revision>2</cp:revision>
  <dcterms:created xsi:type="dcterms:W3CDTF">2025-07-05T06:08:00Z</dcterms:created>
  <dcterms:modified xsi:type="dcterms:W3CDTF">2025-07-05T06:09:00Z</dcterms:modified>
</cp:coreProperties>
</file>