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63B6" w14:textId="77777777" w:rsidR="00897256" w:rsidRPr="00897256" w:rsidRDefault="00897256" w:rsidP="00897256">
      <w:pPr>
        <w:rPr>
          <w:rFonts w:ascii="Times New Roman" w:hAnsi="Times New Roman" w:cs="Times New Roman"/>
        </w:rPr>
      </w:pPr>
      <w:r w:rsidRPr="00897256">
        <w:rPr>
          <w:rFonts w:ascii="Times New Roman" w:hAnsi="Times New Roman" w:cs="Times New Roman"/>
          <w:b/>
          <w:bCs/>
        </w:rPr>
        <w:t>Business Case: AI Agent for Marketing Campaign Optimization</w:t>
      </w:r>
    </w:p>
    <w:p w14:paraId="78CC13E2" w14:textId="77777777" w:rsidR="00897256" w:rsidRPr="00897256" w:rsidRDefault="00897256" w:rsidP="00897256">
      <w:pPr>
        <w:rPr>
          <w:rFonts w:ascii="Times New Roman" w:hAnsi="Times New Roman" w:cs="Times New Roman"/>
        </w:rPr>
      </w:pPr>
      <w:r w:rsidRPr="00897256">
        <w:rPr>
          <w:rFonts w:ascii="Times New Roman" w:hAnsi="Times New Roman" w:cs="Times New Roman"/>
          <w:b/>
          <w:bCs/>
        </w:rPr>
        <w:t>Use Case:</w:t>
      </w:r>
      <w:r w:rsidRPr="00897256">
        <w:rPr>
          <w:rFonts w:ascii="Times New Roman" w:hAnsi="Times New Roman" w:cs="Times New Roman"/>
        </w:rPr>
        <w:br/>
        <w:t>Marketing – Digital Campaign Management</w:t>
      </w:r>
    </w:p>
    <w:p w14:paraId="4823ABFA" w14:textId="77777777" w:rsidR="00897256" w:rsidRPr="00897256" w:rsidRDefault="00897256" w:rsidP="00897256">
      <w:pPr>
        <w:rPr>
          <w:rFonts w:ascii="Times New Roman" w:hAnsi="Times New Roman" w:cs="Times New Roman"/>
        </w:rPr>
      </w:pPr>
      <w:r w:rsidRPr="00897256">
        <w:rPr>
          <w:rFonts w:ascii="Times New Roman" w:hAnsi="Times New Roman" w:cs="Times New Roman"/>
          <w:b/>
          <w:bCs/>
        </w:rPr>
        <w:t>Problem Definition:</w:t>
      </w:r>
      <w:r w:rsidRPr="00897256">
        <w:rPr>
          <w:rFonts w:ascii="Times New Roman" w:hAnsi="Times New Roman" w:cs="Times New Roman"/>
        </w:rPr>
        <w:br/>
        <w:t>Many companies struggle to optimize their digital marketing campaigns across channels. Manually tracking performance metrics, segmenting audiences, and adjusting bids or creative assets leads to delays and inefficient spending. This often results in wasted budget and inconsistent customer engagement.</w:t>
      </w:r>
    </w:p>
    <w:p w14:paraId="1B897ECC" w14:textId="77777777" w:rsidR="00897256" w:rsidRPr="00897256" w:rsidRDefault="00897256" w:rsidP="00897256">
      <w:pPr>
        <w:rPr>
          <w:rFonts w:ascii="Times New Roman" w:hAnsi="Times New Roman" w:cs="Times New Roman"/>
        </w:rPr>
      </w:pPr>
      <w:r w:rsidRPr="00897256">
        <w:rPr>
          <w:rFonts w:ascii="Times New Roman" w:hAnsi="Times New Roman" w:cs="Times New Roman"/>
          <w:b/>
          <w:bCs/>
        </w:rPr>
        <w:t>Proposed AI Agent:</w:t>
      </w:r>
      <w:r w:rsidRPr="00897256">
        <w:rPr>
          <w:rFonts w:ascii="Times New Roman" w:hAnsi="Times New Roman" w:cs="Times New Roman"/>
        </w:rPr>
        <w:br/>
        <w:t>The AI Marketing Optimizer Agent will automatically monitor campaign performance in real time, recommend budget reallocations, and generate personalized ad content. It will:</w:t>
      </w:r>
    </w:p>
    <w:p w14:paraId="04D21DF2" w14:textId="77777777" w:rsidR="00897256" w:rsidRPr="00897256" w:rsidRDefault="00897256" w:rsidP="00897256">
      <w:pPr>
        <w:numPr>
          <w:ilvl w:val="0"/>
          <w:numId w:val="1"/>
        </w:numPr>
        <w:rPr>
          <w:rFonts w:ascii="Times New Roman" w:hAnsi="Times New Roman" w:cs="Times New Roman"/>
        </w:rPr>
      </w:pPr>
      <w:r w:rsidRPr="00897256">
        <w:rPr>
          <w:rFonts w:ascii="Times New Roman" w:hAnsi="Times New Roman" w:cs="Times New Roman"/>
        </w:rPr>
        <w:t>Analyze engagement data (click-through rates, conversions)</w:t>
      </w:r>
    </w:p>
    <w:p w14:paraId="0BD38B7C" w14:textId="77777777" w:rsidR="00897256" w:rsidRPr="00897256" w:rsidRDefault="00897256" w:rsidP="00897256">
      <w:pPr>
        <w:numPr>
          <w:ilvl w:val="0"/>
          <w:numId w:val="1"/>
        </w:numPr>
        <w:rPr>
          <w:rFonts w:ascii="Times New Roman" w:hAnsi="Times New Roman" w:cs="Times New Roman"/>
        </w:rPr>
      </w:pPr>
      <w:r w:rsidRPr="00897256">
        <w:rPr>
          <w:rFonts w:ascii="Times New Roman" w:hAnsi="Times New Roman" w:cs="Times New Roman"/>
        </w:rPr>
        <w:t>Suggest and implement A/B tests</w:t>
      </w:r>
    </w:p>
    <w:p w14:paraId="6A704113" w14:textId="77777777" w:rsidR="00897256" w:rsidRDefault="00897256" w:rsidP="00897256">
      <w:pPr>
        <w:pStyle w:val="NormalWeb"/>
        <w:numPr>
          <w:ilvl w:val="0"/>
          <w:numId w:val="1"/>
        </w:numPr>
      </w:pPr>
      <w:r w:rsidRPr="0047270C">
        <w:t>Auto-adjust audience targeting</w:t>
      </w:r>
    </w:p>
    <w:p w14:paraId="6F7D55E2" w14:textId="77777777" w:rsidR="00897256" w:rsidRPr="0047270C" w:rsidRDefault="00897256" w:rsidP="00897256">
      <w:pPr>
        <w:pStyle w:val="NormalWeb"/>
        <w:numPr>
          <w:ilvl w:val="0"/>
          <w:numId w:val="1"/>
        </w:numPr>
      </w:pPr>
      <w:r w:rsidRPr="0047270C">
        <w:t>Interact with marketers via a chat interface embedded in the campaign dashboard</w:t>
      </w:r>
    </w:p>
    <w:p w14:paraId="3654B317" w14:textId="1CDEC45C" w:rsidR="00897256" w:rsidRPr="0047270C" w:rsidRDefault="00897256" w:rsidP="00897256">
      <w:pPr>
        <w:pStyle w:val="NormalWeb"/>
      </w:pPr>
      <w:r w:rsidRPr="0047270C">
        <w:rPr>
          <w:rStyle w:val="Strong"/>
          <w:rFonts w:eastAsiaTheme="majorEastAsia"/>
        </w:rPr>
        <w:t>Impact:</w:t>
      </w:r>
      <w:r w:rsidRPr="0047270C">
        <w:br/>
      </w:r>
      <w:r w:rsidRPr="0047270C">
        <w:rPr>
          <w:rStyle w:val="Strong"/>
          <w:rFonts w:eastAsiaTheme="majorEastAsia"/>
        </w:rPr>
        <w:t>Time Saved:</w:t>
      </w:r>
      <w:r w:rsidRPr="0047270C">
        <w:t xml:space="preserve"> Reduce manual campaign optimization hours by </w:t>
      </w:r>
      <w:r w:rsidRPr="0047270C">
        <w:rPr>
          <w:rStyle w:val="Strong"/>
          <w:rFonts w:eastAsiaTheme="majorEastAsia"/>
        </w:rPr>
        <w:t>50%</w:t>
      </w:r>
      <w:r w:rsidRPr="0047270C">
        <w:t xml:space="preserve"> per month</w:t>
      </w:r>
      <w:r w:rsidRPr="0047270C">
        <w:br/>
      </w:r>
      <w:r w:rsidRPr="0047270C">
        <w:rPr>
          <w:rStyle w:val="Strong"/>
          <w:rFonts w:eastAsiaTheme="majorEastAsia"/>
        </w:rPr>
        <w:t>Cost Reduced:</w:t>
      </w:r>
      <w:r w:rsidRPr="0047270C">
        <w:t xml:space="preserve"> Decrease cost per acquisition by </w:t>
      </w:r>
      <w:r w:rsidRPr="0047270C">
        <w:rPr>
          <w:rStyle w:val="Strong"/>
          <w:rFonts w:eastAsiaTheme="majorEastAsia"/>
        </w:rPr>
        <w:t>20%</w:t>
      </w:r>
      <w:r w:rsidRPr="0047270C">
        <w:t xml:space="preserve"> through intelligent budget allocation</w:t>
      </w:r>
    </w:p>
    <w:p w14:paraId="6CD58612" w14:textId="77777777" w:rsidR="00897256" w:rsidRPr="0047270C" w:rsidRDefault="00897256" w:rsidP="00897256">
      <w:pPr>
        <w:pStyle w:val="NormalWeb"/>
      </w:pPr>
      <w:r w:rsidRPr="0047270C">
        <w:rPr>
          <w:rStyle w:val="Strong"/>
          <w:rFonts w:eastAsiaTheme="majorEastAsia"/>
        </w:rPr>
        <w:t>User Interaction Sketch (Optional):</w:t>
      </w:r>
      <w:r w:rsidRPr="0047270C">
        <w:br/>
        <w:t xml:space="preserve">Users will interact through a </w:t>
      </w:r>
      <w:r w:rsidRPr="0047270C">
        <w:rPr>
          <w:rStyle w:val="Strong"/>
          <w:rFonts w:eastAsiaTheme="majorEastAsia"/>
        </w:rPr>
        <w:t>text-based chat panel</w:t>
      </w:r>
      <w:r w:rsidRPr="0047270C">
        <w:t xml:space="preserve"> integrated into their existing marketing platform. They</w:t>
      </w:r>
      <w:r w:rsidRPr="0047270C">
        <w:t xml:space="preserve"> c</w:t>
      </w:r>
      <w:r w:rsidRPr="0047270C">
        <w:t>an ask for performance summaries, approve suggested changes, or request new audience segments—all in natural language.</w:t>
      </w:r>
    </w:p>
    <w:p w14:paraId="6A675A16" w14:textId="56853EDF" w:rsidR="00897256" w:rsidRPr="0047270C" w:rsidRDefault="00897256" w:rsidP="00897256">
      <w:pPr>
        <w:pStyle w:val="NormalWeb"/>
      </w:pPr>
    </w:p>
    <w:p w14:paraId="377AC835" w14:textId="77777777" w:rsidR="0012252A" w:rsidRPr="0047270C" w:rsidRDefault="0012252A">
      <w:pPr>
        <w:rPr>
          <w:rFonts w:ascii="Times New Roman" w:hAnsi="Times New Roman" w:cs="Times New Roman"/>
        </w:rPr>
      </w:pPr>
    </w:p>
    <w:sectPr w:rsidR="0012252A" w:rsidRPr="00472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160C"/>
    <w:multiLevelType w:val="multilevel"/>
    <w:tmpl w:val="2402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45A"/>
    <w:multiLevelType w:val="multilevel"/>
    <w:tmpl w:val="8EF0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691066">
    <w:abstractNumId w:val="1"/>
  </w:num>
  <w:num w:numId="2" w16cid:durableId="78708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56"/>
    <w:rsid w:val="0012252A"/>
    <w:rsid w:val="002D19F7"/>
    <w:rsid w:val="0047270C"/>
    <w:rsid w:val="00897256"/>
    <w:rsid w:val="00905BAC"/>
    <w:rsid w:val="00926490"/>
    <w:rsid w:val="00D73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B383"/>
  <w15:chartTrackingRefBased/>
  <w15:docId w15:val="{51080203-4BC3-4203-88DA-7129E7C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7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7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7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7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7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7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7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7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256"/>
    <w:rPr>
      <w:rFonts w:eastAsiaTheme="majorEastAsia" w:cstheme="majorBidi"/>
      <w:color w:val="272727" w:themeColor="text1" w:themeTint="D8"/>
    </w:rPr>
  </w:style>
  <w:style w:type="paragraph" w:styleId="Title">
    <w:name w:val="Title"/>
    <w:basedOn w:val="Normal"/>
    <w:next w:val="Normal"/>
    <w:link w:val="TitleChar"/>
    <w:uiPriority w:val="10"/>
    <w:qFormat/>
    <w:rsid w:val="0089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256"/>
    <w:pPr>
      <w:spacing w:before="160"/>
      <w:jc w:val="center"/>
    </w:pPr>
    <w:rPr>
      <w:i/>
      <w:iCs/>
      <w:color w:val="404040" w:themeColor="text1" w:themeTint="BF"/>
    </w:rPr>
  </w:style>
  <w:style w:type="character" w:customStyle="1" w:styleId="QuoteChar">
    <w:name w:val="Quote Char"/>
    <w:basedOn w:val="DefaultParagraphFont"/>
    <w:link w:val="Quote"/>
    <w:uiPriority w:val="29"/>
    <w:rsid w:val="00897256"/>
    <w:rPr>
      <w:i/>
      <w:iCs/>
      <w:color w:val="404040" w:themeColor="text1" w:themeTint="BF"/>
    </w:rPr>
  </w:style>
  <w:style w:type="paragraph" w:styleId="ListParagraph">
    <w:name w:val="List Paragraph"/>
    <w:basedOn w:val="Normal"/>
    <w:uiPriority w:val="34"/>
    <w:qFormat/>
    <w:rsid w:val="00897256"/>
    <w:pPr>
      <w:ind w:left="720"/>
      <w:contextualSpacing/>
    </w:pPr>
  </w:style>
  <w:style w:type="character" w:styleId="IntenseEmphasis">
    <w:name w:val="Intense Emphasis"/>
    <w:basedOn w:val="DefaultParagraphFont"/>
    <w:uiPriority w:val="21"/>
    <w:qFormat/>
    <w:rsid w:val="00897256"/>
    <w:rPr>
      <w:i/>
      <w:iCs/>
      <w:color w:val="2F5496" w:themeColor="accent1" w:themeShade="BF"/>
    </w:rPr>
  </w:style>
  <w:style w:type="paragraph" w:styleId="IntenseQuote">
    <w:name w:val="Intense Quote"/>
    <w:basedOn w:val="Normal"/>
    <w:next w:val="Normal"/>
    <w:link w:val="IntenseQuoteChar"/>
    <w:uiPriority w:val="30"/>
    <w:qFormat/>
    <w:rsid w:val="0089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7256"/>
    <w:rPr>
      <w:i/>
      <w:iCs/>
      <w:color w:val="2F5496" w:themeColor="accent1" w:themeShade="BF"/>
    </w:rPr>
  </w:style>
  <w:style w:type="character" w:styleId="IntenseReference">
    <w:name w:val="Intense Reference"/>
    <w:basedOn w:val="DefaultParagraphFont"/>
    <w:uiPriority w:val="32"/>
    <w:qFormat/>
    <w:rsid w:val="00897256"/>
    <w:rPr>
      <w:b/>
      <w:bCs/>
      <w:smallCaps/>
      <w:color w:val="2F5496" w:themeColor="accent1" w:themeShade="BF"/>
      <w:spacing w:val="5"/>
    </w:rPr>
  </w:style>
  <w:style w:type="paragraph" w:styleId="NormalWeb">
    <w:name w:val="Normal (Web)"/>
    <w:basedOn w:val="Normal"/>
    <w:uiPriority w:val="99"/>
    <w:semiHidden/>
    <w:unhideWhenUsed/>
    <w:rsid w:val="008972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97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0795">
      <w:bodyDiv w:val="1"/>
      <w:marLeft w:val="0"/>
      <w:marRight w:val="0"/>
      <w:marTop w:val="0"/>
      <w:marBottom w:val="0"/>
      <w:divBdr>
        <w:top w:val="none" w:sz="0" w:space="0" w:color="auto"/>
        <w:left w:val="none" w:sz="0" w:space="0" w:color="auto"/>
        <w:bottom w:val="none" w:sz="0" w:space="0" w:color="auto"/>
        <w:right w:val="none" w:sz="0" w:space="0" w:color="auto"/>
      </w:divBdr>
    </w:div>
    <w:div w:id="152255769">
      <w:bodyDiv w:val="1"/>
      <w:marLeft w:val="0"/>
      <w:marRight w:val="0"/>
      <w:marTop w:val="0"/>
      <w:marBottom w:val="0"/>
      <w:divBdr>
        <w:top w:val="none" w:sz="0" w:space="0" w:color="auto"/>
        <w:left w:val="none" w:sz="0" w:space="0" w:color="auto"/>
        <w:bottom w:val="none" w:sz="0" w:space="0" w:color="auto"/>
        <w:right w:val="none" w:sz="0" w:space="0" w:color="auto"/>
      </w:divBdr>
    </w:div>
    <w:div w:id="224531874">
      <w:bodyDiv w:val="1"/>
      <w:marLeft w:val="0"/>
      <w:marRight w:val="0"/>
      <w:marTop w:val="0"/>
      <w:marBottom w:val="0"/>
      <w:divBdr>
        <w:top w:val="none" w:sz="0" w:space="0" w:color="auto"/>
        <w:left w:val="none" w:sz="0" w:space="0" w:color="auto"/>
        <w:bottom w:val="none" w:sz="0" w:space="0" w:color="auto"/>
        <w:right w:val="none" w:sz="0" w:space="0" w:color="auto"/>
      </w:divBdr>
    </w:div>
    <w:div w:id="231043273">
      <w:bodyDiv w:val="1"/>
      <w:marLeft w:val="0"/>
      <w:marRight w:val="0"/>
      <w:marTop w:val="0"/>
      <w:marBottom w:val="0"/>
      <w:divBdr>
        <w:top w:val="none" w:sz="0" w:space="0" w:color="auto"/>
        <w:left w:val="none" w:sz="0" w:space="0" w:color="auto"/>
        <w:bottom w:val="none" w:sz="0" w:space="0" w:color="auto"/>
        <w:right w:val="none" w:sz="0" w:space="0" w:color="auto"/>
      </w:divBdr>
    </w:div>
    <w:div w:id="21427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ROHAAN ARIF KHAN</dc:creator>
  <cp:keywords/>
  <dc:description/>
  <cp:lastModifiedBy>ROHAAN ARIF KHAN</cp:lastModifiedBy>
  <cp:revision>3</cp:revision>
  <dcterms:created xsi:type="dcterms:W3CDTF">2025-07-11T08:34:00Z</dcterms:created>
  <dcterms:modified xsi:type="dcterms:W3CDTF">2025-07-11T08:40:00Z</dcterms:modified>
</cp:coreProperties>
</file>